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12" w:rsidRPr="0084084B" w:rsidRDefault="00A67012">
      <w:pPr>
        <w:pStyle w:val="Zkladntext"/>
        <w:kinsoku w:val="0"/>
        <w:overflowPunct w:val="0"/>
        <w:spacing w:before="55"/>
        <w:ind w:left="116" w:firstLine="0"/>
        <w:rPr>
          <w:rFonts w:ascii="Calibri Light" w:hAnsi="Calibri Light" w:cs="Calibri Light"/>
          <w:b/>
          <w:color w:val="000000"/>
          <w:sz w:val="32"/>
          <w:szCs w:val="32"/>
        </w:rPr>
      </w:pP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Z</w:t>
      </w:r>
      <w:r w:rsidR="001D5355"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Á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PIS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 </w:t>
      </w:r>
      <w:r w:rsidRPr="0084084B">
        <w:rPr>
          <w:rFonts w:ascii="Calibri Light" w:hAnsi="Calibri Light" w:cs="Calibri Light"/>
          <w:b/>
          <w:color w:val="2D74B5"/>
          <w:sz w:val="32"/>
          <w:szCs w:val="32"/>
        </w:rPr>
        <w:t xml:space="preserve">ZE 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SCHŮZKY 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EKOTÝMU</w:t>
      </w:r>
      <w:bookmarkStart w:id="0" w:name="_GoBack"/>
      <w:bookmarkEnd w:id="0"/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F93E40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9</w:t>
            </w:r>
            <w:r w:rsidR="00652571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. 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září 2021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r>
              <w:t xml:space="preserve">Přítomní: </w:t>
            </w:r>
            <w:r w:rsidR="00652571">
              <w:t>Bařinková, Macháč</w:t>
            </w:r>
            <w:r w:rsidR="00E77A85">
              <w:t xml:space="preserve"> Š.</w:t>
            </w:r>
            <w:r w:rsidR="00652571">
              <w:t xml:space="preserve">, </w:t>
            </w:r>
            <w:r w:rsidR="00E77A85">
              <w:t>Vašíček,</w:t>
            </w:r>
            <w:r w:rsidR="00652571">
              <w:t xml:space="preserve"> Němec, </w:t>
            </w:r>
            <w:r w:rsidR="00E77A85">
              <w:t xml:space="preserve">Macháč K., </w:t>
            </w:r>
            <w:proofErr w:type="spellStart"/>
            <w:r w:rsidR="00E77A85">
              <w:t>Kvita</w:t>
            </w:r>
            <w:proofErr w:type="spellEnd"/>
            <w:r w:rsidR="00E77A85">
              <w:t xml:space="preserve">, Bajer, </w:t>
            </w:r>
            <w:proofErr w:type="spellStart"/>
            <w:r w:rsidR="00E77A85">
              <w:t>Kundel</w:t>
            </w:r>
            <w:proofErr w:type="spellEnd"/>
            <w:r w:rsidR="00E77A85">
              <w:t xml:space="preserve">, </w:t>
            </w:r>
            <w:r w:rsidR="001F334A">
              <w:t>Kovaříková</w:t>
            </w:r>
          </w:p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</w:p>
          <w:p w:rsidR="00652571" w:rsidRDefault="00652571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Ne</w:t>
            </w:r>
            <w:r w:rsidR="005D179A">
              <w:t>přítomn</w:t>
            </w:r>
            <w:r>
              <w:t xml:space="preserve">i:  </w:t>
            </w:r>
            <w:proofErr w:type="spellStart"/>
            <w:r w:rsidR="00E77A85">
              <w:t>Stahalík</w:t>
            </w:r>
            <w:proofErr w:type="spellEnd"/>
            <w:proofErr w:type="gramEnd"/>
            <w:r w:rsidR="00E77A85">
              <w:t xml:space="preserve">, </w:t>
            </w:r>
            <w:proofErr w:type="spellStart"/>
            <w:r>
              <w:t>Janša</w:t>
            </w:r>
            <w:proofErr w:type="spellEnd"/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851993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 xml:space="preserve"> </w:t>
            </w:r>
            <w:proofErr w:type="spellStart"/>
            <w:r w:rsidR="00652571">
              <w:t>Ekotým</w:t>
            </w:r>
            <w:proofErr w:type="spellEnd"/>
            <w:r w:rsidR="00652571">
              <w:t xml:space="preserve"> – seznámení mezi sebou, analýza Odpady, Prostředí školy</w:t>
            </w:r>
            <w:r w:rsidR="005D179A">
              <w:t>, Biodiverzita</w:t>
            </w:r>
          </w:p>
        </w:tc>
      </w:tr>
      <w:tr w:rsidR="001D5355" w:rsidTr="00AC3C58">
        <w:trPr>
          <w:trHeight w:hRule="exact" w:val="298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5D179A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První setkání, kde jsme prodiskutovali minulý rok (co proběhlo) a stav školy (po jednotlivých tématech).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9363CD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Co jsme chtěli udělat, se povedlo.</w:t>
            </w:r>
          </w:p>
        </w:tc>
      </w:tr>
      <w:tr w:rsidR="001D5355" w:rsidTr="00851993">
        <w:trPr>
          <w:trHeight w:hRule="exact" w:val="67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AC3C58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AC3C58">
        <w:trPr>
          <w:trHeight w:hRule="exact" w:val="2461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77A85" w:rsidP="00652571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 w:right="417"/>
            </w:pPr>
            <w:r>
              <w:t>Seznámení s novými členy</w:t>
            </w:r>
            <w:r w:rsidR="005D179A">
              <w:t>.</w:t>
            </w:r>
          </w:p>
          <w:p w:rsidR="005D179A" w:rsidRDefault="005D179A" w:rsidP="00652571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 w:right="417"/>
            </w:pPr>
            <w:r>
              <w:t>Stav stávajících členů Ekotýmu.</w:t>
            </w:r>
          </w:p>
          <w:p w:rsidR="00E77A85" w:rsidRDefault="00E77A85" w:rsidP="005D179A">
            <w:pPr>
              <w:tabs>
                <w:tab w:val="left" w:pos="821"/>
              </w:tabs>
              <w:kinsoku w:val="0"/>
              <w:overflowPunct w:val="0"/>
              <w:ind w:right="417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 w:rsidP="00F93E40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 w:rsidP="001F334A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Všichni</w:t>
            </w:r>
          </w:p>
        </w:tc>
      </w:tr>
      <w:tr w:rsidR="00A67012" w:rsidTr="00E77A85">
        <w:trPr>
          <w:trHeight w:hRule="exact" w:val="247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77A85" w:rsidP="00F93E40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132" w:hanging="361"/>
            </w:pPr>
            <w:r>
              <w:t>Třídění, odpady – třídy, patra.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77A85" w:rsidP="00AC3C58">
            <w:pPr>
              <w:pStyle w:val="TableParagraph"/>
              <w:kinsoku w:val="0"/>
              <w:overflowPunct w:val="0"/>
              <w:ind w:left="820" w:right="567" w:hanging="360"/>
              <w:jc w:val="both"/>
            </w:pPr>
            <w:r>
              <w:t>Podívat se po třídách – papír, plast, ostatní.</w:t>
            </w:r>
          </w:p>
          <w:p w:rsidR="001F334A" w:rsidRDefault="001F334A" w:rsidP="00AC3C58">
            <w:pPr>
              <w:pStyle w:val="TableParagraph"/>
              <w:kinsoku w:val="0"/>
              <w:overflowPunct w:val="0"/>
              <w:ind w:left="820" w:right="567" w:hanging="360"/>
              <w:jc w:val="both"/>
            </w:pPr>
          </w:p>
          <w:p w:rsidR="001F334A" w:rsidRDefault="001F334A" w:rsidP="00AC3C58">
            <w:pPr>
              <w:pStyle w:val="TableParagraph"/>
              <w:kinsoku w:val="0"/>
              <w:overflowPunct w:val="0"/>
              <w:ind w:left="820" w:right="567" w:hanging="360"/>
              <w:jc w:val="both"/>
            </w:pPr>
            <w:r>
              <w:t>Anketa – analýza.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77A85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Petr </w:t>
            </w:r>
            <w:proofErr w:type="spellStart"/>
            <w:r>
              <w:t>Kvita</w:t>
            </w:r>
            <w:proofErr w:type="spellEnd"/>
            <w:r>
              <w:t xml:space="preserve"> – sepsat </w:t>
            </w:r>
          </w:p>
          <w:p w:rsidR="001F334A" w:rsidRDefault="001F334A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Šimon</w:t>
            </w:r>
          </w:p>
        </w:tc>
      </w:tr>
      <w:tr w:rsidR="00A67012" w:rsidTr="00851993">
        <w:trPr>
          <w:trHeight w:hRule="exact" w:val="837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77A85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177" w:hanging="361"/>
            </w:pPr>
            <w:r>
              <w:t>Prostředí školy – stav, pozemky.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555" w:hanging="360"/>
            </w:pPr>
            <w:r>
              <w:t>Stav rostlin.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 w:rsidP="001F334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8" w:lineRule="auto"/>
              <w:ind w:right="443"/>
            </w:pPr>
            <w:r>
              <w:t>stupeň</w:t>
            </w:r>
          </w:p>
        </w:tc>
      </w:tr>
      <w:tr w:rsidR="00A67012" w:rsidTr="005D179A">
        <w:trPr>
          <w:trHeight w:hRule="exact" w:val="128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E77A85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407" w:hanging="361"/>
            </w:pPr>
            <w:r>
              <w:lastRenderedPageBreak/>
              <w:t>Sběrný dvůr</w:t>
            </w:r>
            <w:r w:rsidR="001F334A">
              <w:t xml:space="preserve">, </w:t>
            </w:r>
            <w:proofErr w:type="spellStart"/>
            <w:r w:rsidR="001F334A">
              <w:t>MěÚ</w:t>
            </w:r>
            <w:proofErr w:type="spellEnd"/>
            <w:r w:rsidR="001F334A">
              <w:t xml:space="preserve"> Štramberk</w:t>
            </w:r>
            <w:r>
              <w:t xml:space="preserve"> – návštěva </w:t>
            </w:r>
            <w:proofErr w:type="spellStart"/>
            <w:r>
              <w:t>Ekotým</w:t>
            </w:r>
            <w:proofErr w:type="spellEnd"/>
          </w:p>
          <w:p w:rsidR="00E77A85" w:rsidRDefault="00E77A85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407" w:hanging="361"/>
            </w:pPr>
          </w:p>
          <w:p w:rsidR="00CA6434" w:rsidRDefault="00CA6434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407" w:hanging="361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1F334A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405" w:hanging="360"/>
            </w:pPr>
            <w:r>
              <w:t>Exkurze Ekotýmu.</w:t>
            </w:r>
          </w:p>
          <w:p w:rsidR="00CA6434" w:rsidRDefault="00CA6434" w:rsidP="00CA6434">
            <w:pPr>
              <w:pStyle w:val="TableParagraph"/>
              <w:tabs>
                <w:tab w:val="left" w:pos="820"/>
              </w:tabs>
              <w:kinsoku w:val="0"/>
              <w:overflowPunct w:val="0"/>
              <w:ind w:right="405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>
            <w:pPr>
              <w:pStyle w:val="TableParagraph"/>
              <w:kinsoku w:val="0"/>
              <w:overflowPunct w:val="0"/>
              <w:spacing w:before="4"/>
              <w:ind w:left="99"/>
            </w:pPr>
            <w:r>
              <w:t xml:space="preserve">23. nebo 30. </w:t>
            </w:r>
            <w:proofErr w:type="gramStart"/>
            <w:r>
              <w:t>9.</w:t>
            </w:r>
            <w:r w:rsidR="00AC3C58">
              <w:t xml:space="preserve"> </w:t>
            </w:r>
            <w:r>
              <w:t>,</w:t>
            </w:r>
            <w:r w:rsidR="00AC3C58">
              <w:t>všichni</w:t>
            </w:r>
            <w:proofErr w:type="gramEnd"/>
          </w:p>
        </w:tc>
      </w:tr>
      <w:tr w:rsidR="00A67012" w:rsidTr="00851993">
        <w:trPr>
          <w:trHeight w:hRule="exact" w:val="71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170" w:hanging="361"/>
            </w:pPr>
            <w:r>
              <w:t>Biodiverzita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 w:rsidP="001F334A">
            <w:pPr>
              <w:pStyle w:val="TableParagraph"/>
              <w:kinsoku w:val="0"/>
              <w:overflowPunct w:val="0"/>
              <w:ind w:right="872"/>
            </w:pPr>
            <w:r>
              <w:t xml:space="preserve"> Vymyslet předání informací pro žáky ZŠ.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1F334A" w:rsidP="001F334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4"/>
            </w:pPr>
            <w:r>
              <w:t>stupeň</w:t>
            </w:r>
          </w:p>
        </w:tc>
      </w:tr>
      <w:tr w:rsidR="00A67012" w:rsidTr="005D179A">
        <w:trPr>
          <w:trHeight w:hRule="exact" w:val="340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proofErr w:type="gram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proofErr w:type="gramEnd"/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C3C58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Seznámení se povedlo, musíme ještě upřesnit, kdo bude chodit</w:t>
            </w:r>
            <w:r w:rsidR="005D179A">
              <w:t xml:space="preserve"> a ve který den se budeme setkávat</w:t>
            </w:r>
            <w:r>
              <w:t>.</w:t>
            </w:r>
          </w:p>
          <w:p w:rsidR="005D179A" w:rsidRDefault="005D179A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V rychlosti jsme se zaměřili na témata, která jsme loni dělali.</w:t>
            </w:r>
          </w:p>
          <w:p w:rsidR="005D179A" w:rsidRDefault="005D179A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Naplánovali jsme předběžná termín exkurze Ekotýmu.</w:t>
            </w:r>
          </w:p>
          <w:p w:rsidR="005D179A" w:rsidRDefault="005D179A" w:rsidP="005D179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438" w:lineRule="exact"/>
            </w:pPr>
            <w:r>
              <w:t>stupeň se informuje o stavu rostlin.</w:t>
            </w:r>
          </w:p>
          <w:p w:rsidR="005D179A" w:rsidRDefault="005D179A" w:rsidP="005D179A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2. stupeň vymyslí způsob, jakým se žáci školy dozvědí o tématu Biodiverzita (osvěží si ho).</w:t>
            </w:r>
          </w:p>
          <w:p w:rsidR="00CA6434" w:rsidRDefault="00CA6434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 xml:space="preserve"> </w:t>
            </w: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9.9.2021</w:t>
            </w:r>
          </w:p>
          <w:p w:rsidR="00E77A85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Zapsal Bjaček</w:t>
            </w:r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abstractNum w:abstractNumId="5" w15:restartNumberingAfterBreak="0">
    <w:nsid w:val="201150EC"/>
    <w:multiLevelType w:val="hybridMultilevel"/>
    <w:tmpl w:val="94089E42"/>
    <w:lvl w:ilvl="0" w:tplc="030C1FE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657516BE"/>
    <w:multiLevelType w:val="hybridMultilevel"/>
    <w:tmpl w:val="2B606C54"/>
    <w:lvl w:ilvl="0" w:tplc="7618F2B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40"/>
    <w:rsid w:val="00166A7B"/>
    <w:rsid w:val="001D5355"/>
    <w:rsid w:val="001F334A"/>
    <w:rsid w:val="004863E0"/>
    <w:rsid w:val="004C2420"/>
    <w:rsid w:val="005D179A"/>
    <w:rsid w:val="00652571"/>
    <w:rsid w:val="0084084B"/>
    <w:rsid w:val="00851993"/>
    <w:rsid w:val="009363CD"/>
    <w:rsid w:val="009533FA"/>
    <w:rsid w:val="00A61BF9"/>
    <w:rsid w:val="00A67012"/>
    <w:rsid w:val="00A91FDD"/>
    <w:rsid w:val="00AC3C58"/>
    <w:rsid w:val="00B23E18"/>
    <w:rsid w:val="00B40ED3"/>
    <w:rsid w:val="00B40F15"/>
    <w:rsid w:val="00CA6434"/>
    <w:rsid w:val="00E77A85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46F4E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Aleš Bjaček</cp:lastModifiedBy>
  <cp:revision>3</cp:revision>
  <dcterms:created xsi:type="dcterms:W3CDTF">2021-09-09T11:39:00Z</dcterms:created>
  <dcterms:modified xsi:type="dcterms:W3CDTF">2021-09-30T17:15:00Z</dcterms:modified>
</cp:coreProperties>
</file>